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ordWrap w:val="0"/>
        <w:spacing w:before="0" w:after="0" w:line="560" w:lineRule="atLeast"/>
        <w:ind w:right="0"/>
        <w:jc w:val="both"/>
        <w:textAlignment w:val="baseline"/>
        <w:rPr>
          <w:rFonts w:hint="eastAsia" w:ascii="仿宋" w:hAnsi="仿宋" w:eastAsia="仿宋" w:cs="仿宋"/>
          <w:b w:val="0"/>
          <w:i w:val="0"/>
          <w:color w:val="000000"/>
          <w:spacing w:val="0"/>
          <w:sz w:val="29"/>
          <w:lang w:eastAsia="zh-CN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29"/>
        </w:rPr>
        <w:t>附2</w:t>
      </w:r>
      <w:r>
        <w:rPr>
          <w:rFonts w:hint="eastAsia" w:ascii="仿宋" w:hAnsi="仿宋" w:eastAsia="仿宋" w:cs="仿宋"/>
          <w:b w:val="0"/>
          <w:i w:val="0"/>
          <w:color w:val="000000"/>
          <w:spacing w:val="0"/>
          <w:sz w:val="29"/>
          <w:lang w:eastAsia="zh-CN"/>
        </w:rPr>
        <w:t>：</w:t>
      </w:r>
    </w:p>
    <w:p>
      <w:pPr>
        <w:pageBreakBefore w:val="0"/>
        <w:wordWrap w:val="0"/>
        <w:spacing w:before="180" w:after="0" w:line="460" w:lineRule="atLeast"/>
        <w:ind w:left="0" w:right="0"/>
        <w:jc w:val="center"/>
        <w:textAlignment w:val="baseline"/>
        <w:rPr>
          <w:sz w:val="33"/>
        </w:rPr>
      </w:pPr>
      <w:r>
        <w:rPr>
          <w:rFonts w:ascii="宋体" w:hAnsi="宋体" w:eastAsia="宋体" w:cs="宋体"/>
          <w:b w:val="0"/>
          <w:i w:val="0"/>
          <w:color w:val="000000"/>
          <w:spacing w:val="0"/>
          <w:sz w:val="33"/>
        </w:rPr>
        <w:t>市级猪肉储备冻猪肉承储企业资质条件</w:t>
      </w:r>
    </w:p>
    <w:p>
      <w:pPr>
        <w:pageBreakBefore w:val="0"/>
        <w:wordWrap w:val="0"/>
        <w:spacing w:before="0" w:after="0" w:line="560" w:lineRule="exact"/>
        <w:ind w:left="0" w:right="0"/>
        <w:jc w:val="center"/>
        <w:textAlignment w:val="baseline"/>
        <w:rPr>
          <w:sz w:val="29"/>
        </w:rPr>
      </w:pPr>
    </w:p>
    <w:p>
      <w:pPr>
        <w:pageBreakBefore w:val="0"/>
        <w:wordWrap w:val="0"/>
        <w:spacing w:before="0" w:after="0" w:line="560" w:lineRule="atLeast"/>
        <w:ind w:left="620" w:right="0"/>
        <w:jc w:val="both"/>
        <w:textAlignment w:val="baseline"/>
        <w:rPr>
          <w:sz w:val="29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29"/>
        </w:rPr>
        <w:t>市级猪肉储备冻猪肉承储企业资质条件规定如下：</w:t>
      </w:r>
    </w:p>
    <w:p>
      <w:pPr>
        <w:pageBreakBefore w:val="0"/>
        <w:wordWrap w:val="0"/>
        <w:spacing w:before="0" w:after="0" w:line="560" w:lineRule="atLeast"/>
        <w:ind w:left="620" w:right="0"/>
        <w:jc w:val="both"/>
        <w:textAlignment w:val="baseline"/>
        <w:rPr>
          <w:sz w:val="29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29"/>
        </w:rPr>
        <w:t>一、市级猪肉储备冻猪肉承储企业资质条件：</w:t>
      </w:r>
    </w:p>
    <w:p>
      <w:pPr>
        <w:pageBreakBefore w:val="0"/>
        <w:wordWrap w:val="0"/>
        <w:spacing w:before="0" w:after="0" w:line="560" w:lineRule="atLeast"/>
        <w:ind w:left="620" w:right="0"/>
        <w:jc w:val="both"/>
        <w:textAlignment w:val="baseline"/>
        <w:rPr>
          <w:sz w:val="29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29"/>
        </w:rPr>
        <w:t>1.具有独立法人资格，符合注册经营范围；</w:t>
      </w:r>
    </w:p>
    <w:p>
      <w:pPr>
        <w:pageBreakBefore w:val="0"/>
        <w:wordWrap w:val="0"/>
        <w:spacing w:before="0" w:after="0" w:line="560" w:lineRule="atLeast"/>
        <w:ind w:left="620" w:right="0"/>
        <w:jc w:val="both"/>
        <w:textAlignment w:val="baseline"/>
        <w:rPr>
          <w:sz w:val="29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29"/>
        </w:rPr>
        <w:t>2.能够提供银行信誉担保或其他担保方式；</w:t>
      </w:r>
    </w:p>
    <w:p>
      <w:pPr>
        <w:pageBreakBefore w:val="0"/>
        <w:wordWrap w:val="0"/>
        <w:spacing w:before="0" w:after="0" w:line="560" w:lineRule="atLeast"/>
        <w:ind w:left="20" w:right="20" w:firstLine="600"/>
        <w:jc w:val="both"/>
        <w:textAlignment w:val="baseline"/>
        <w:rPr>
          <w:sz w:val="29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29"/>
        </w:rPr>
        <w:t>3.具备符合国家标准规定的冷库，其配套的制冷设施完善，库温恒定，且保持在-18℃以下。厂区布局合理，生活区与生产区分开，环境卫生整洁、达标，周边无有害气体及其他污染；</w:t>
      </w:r>
    </w:p>
    <w:p>
      <w:pPr>
        <w:pageBreakBefore w:val="0"/>
        <w:wordWrap w:val="0"/>
        <w:spacing w:before="0" w:after="0" w:line="560" w:lineRule="atLeast"/>
        <w:ind w:left="20" w:right="20" w:firstLine="600"/>
        <w:jc w:val="both"/>
        <w:textAlignment w:val="baseline"/>
        <w:rPr>
          <w:sz w:val="29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29"/>
        </w:rPr>
        <w:t>4.各项管理制度健全规范，资产负债率不得超过70%，有正常的流动资金；</w:t>
      </w:r>
    </w:p>
    <w:p>
      <w:pPr>
        <w:pageBreakBefore w:val="0"/>
        <w:wordWrap w:val="0"/>
        <w:spacing w:before="0" w:after="0" w:line="560" w:lineRule="atLeast"/>
        <w:ind w:left="620" w:right="0"/>
        <w:jc w:val="both"/>
        <w:textAlignment w:val="baseline"/>
        <w:rPr>
          <w:sz w:val="29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29"/>
        </w:rPr>
        <w:t>5.具备良好商业信誉，经营管理规范。</w:t>
      </w:r>
    </w:p>
    <w:p>
      <w:pPr>
        <w:pageBreakBefore w:val="0"/>
        <w:wordWrap w:val="0"/>
        <w:spacing w:before="180" w:after="0" w:line="420" w:lineRule="atLeast"/>
        <w:ind w:left="620" w:right="0"/>
        <w:jc w:val="both"/>
        <w:textAlignment w:val="baseline"/>
        <w:rPr>
          <w:sz w:val="30"/>
        </w:rPr>
      </w:pPr>
      <w:r>
        <w:rPr>
          <w:rFonts w:ascii="黑体" w:hAnsi="黑体" w:eastAsia="黑体" w:cs="黑体"/>
          <w:b w:val="0"/>
          <w:i w:val="0"/>
          <w:color w:val="000000"/>
          <w:spacing w:val="0"/>
          <w:sz w:val="30"/>
        </w:rPr>
        <w:t>二、储备库管理</w:t>
      </w:r>
    </w:p>
    <w:p>
      <w:pPr>
        <w:pageBreakBefore w:val="0"/>
        <w:wordWrap w:val="0"/>
        <w:spacing w:before="0" w:after="0" w:line="560" w:lineRule="atLeast"/>
        <w:ind w:left="20" w:right="0" w:firstLine="600"/>
        <w:jc w:val="both"/>
        <w:textAlignment w:val="baseline"/>
        <w:rPr>
          <w:sz w:val="29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29"/>
        </w:rPr>
        <w:t>1.各项制度健全，财务管理规范。有关岗位要制定各项管理制度，并认真落实。财务状况良好，资信等级在A级以上，有正常的流动资金。</w:t>
      </w:r>
    </w:p>
    <w:p>
      <w:pPr>
        <w:pageBreakBefore w:val="0"/>
        <w:wordWrap w:val="0"/>
        <w:spacing w:before="0" w:after="0" w:line="560" w:lineRule="atLeast"/>
        <w:ind w:left="20" w:right="0" w:firstLine="600"/>
        <w:jc w:val="both"/>
        <w:textAlignment w:val="baseline"/>
        <w:rPr>
          <w:sz w:val="29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29"/>
        </w:rPr>
        <w:t>2.市级冻猪肉储备要实行专库储存、单独建账、单独核算、专人管理，储备库要挂有标牌。要有详细的出入库记录，做到账物相符。各代储企业要根据入库数量和时间，本着先进先出的原则，在保持储备数量和质量不变的情况下可以适当更新库存。</w:t>
      </w:r>
    </w:p>
    <w:p>
      <w:pPr>
        <w:pageBreakBefore w:val="0"/>
        <w:wordWrap w:val="0"/>
        <w:spacing w:before="0" w:after="0" w:line="560" w:lineRule="atLeast"/>
        <w:ind w:left="20" w:right="0" w:firstLine="600"/>
        <w:jc w:val="both"/>
        <w:textAlignment w:val="baseline"/>
        <w:rPr>
          <w:sz w:val="29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29"/>
        </w:rPr>
        <w:t>3.储备库冻猪肉码垛整齐，每垛要注明数量、生产厂家、加工日期及入库时间。库温应保持在-18℃以下(允许温差为±1℃ )，肉品深部肉温-15℃以下，并做好记录。</w:t>
      </w:r>
    </w:p>
    <w:p>
      <w:pPr>
        <w:pageBreakBefore w:val="0"/>
        <w:wordWrap w:val="0"/>
        <w:spacing w:before="220" w:after="0" w:line="420" w:lineRule="atLeast"/>
        <w:ind w:left="640" w:right="0"/>
        <w:jc w:val="both"/>
        <w:textAlignment w:val="baseline"/>
        <w:rPr>
          <w:sz w:val="30"/>
        </w:rPr>
      </w:pPr>
      <w:r>
        <w:rPr>
          <w:rFonts w:ascii="黑体" w:hAnsi="黑体" w:eastAsia="黑体" w:cs="黑体"/>
          <w:b w:val="0"/>
          <w:i w:val="0"/>
          <w:color w:val="000000"/>
          <w:spacing w:val="0"/>
          <w:sz w:val="30"/>
        </w:rPr>
        <w:t>三、猪肉储备质量及包装要求</w:t>
      </w:r>
    </w:p>
    <w:p>
      <w:pPr>
        <w:pageBreakBefore w:val="0"/>
        <w:wordWrap w:val="0"/>
        <w:spacing w:before="0" w:after="0" w:line="640" w:lineRule="atLeast"/>
        <w:ind w:left="0" w:right="0" w:firstLine="640"/>
        <w:jc w:val="both"/>
        <w:textAlignment w:val="baseline"/>
        <w:rPr>
          <w:sz w:val="29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29"/>
        </w:rPr>
        <w:t>市级猪肉储备冻猪肉储备质量要符合《食品卫生法》的要求，经兽医卫检合格，兽医验讫印章和肉品品质检验印章、定点屠宰专用章清晰整齐，提供肉品质量合格证明。白条肉必须符合国家标准《GB/T 9959.1-2019 鲜、冻猪肉及猪副产品 第1部分: 片猪肉》要求，证签齐全，字迹清晰。编织袋包装符合《GB7718-2011预包装食品标签通则》的规定；1-4号分割肉必须符合国家标准《GB/T 9959.2-2008 分割鲜冻猪瘦肉》, 证签齐全, 字迹清晰。包装为瓦楞纸箱包装，每箱净重25公斤。标志应符合《GB7718-2011 预包装食品标签通则》的规定。打包要坚固、完整。</w:t>
      </w:r>
    </w:p>
    <w:p>
      <w:pPr>
        <w:pageBreakBefore w:val="0"/>
        <w:wordWrap w:val="0"/>
        <w:spacing w:before="200" w:after="0" w:line="420" w:lineRule="atLeast"/>
        <w:ind w:left="640" w:right="0"/>
        <w:jc w:val="both"/>
        <w:textAlignment w:val="baseline"/>
        <w:rPr>
          <w:sz w:val="30"/>
        </w:rPr>
      </w:pPr>
      <w:r>
        <w:rPr>
          <w:rFonts w:ascii="黑体" w:hAnsi="黑体" w:eastAsia="黑体" w:cs="黑体"/>
          <w:b w:val="0"/>
          <w:i w:val="0"/>
          <w:color w:val="000000"/>
          <w:spacing w:val="0"/>
          <w:sz w:val="30"/>
        </w:rPr>
        <w:t>四、储备库的信用要求</w:t>
      </w:r>
    </w:p>
    <w:p>
      <w:pPr>
        <w:pageBreakBefore w:val="0"/>
        <w:wordWrap w:val="0"/>
        <w:spacing w:before="0" w:after="0" w:line="640" w:lineRule="atLeast"/>
        <w:ind w:left="0" w:right="0" w:firstLine="640"/>
        <w:jc w:val="both"/>
        <w:textAlignment w:val="baseline"/>
        <w:rPr>
          <w:sz w:val="29"/>
        </w:rPr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29"/>
        </w:rPr>
        <w:t>储备单位具有良好的商业信誉，经营管理规范，有较强的抗风险能力，无欺诈、违规经营等行为；没有故意</w:t>
      </w:r>
      <w:bookmarkStart w:id="0" w:name="_GoBack"/>
      <w:bookmarkEnd w:id="0"/>
      <w:r>
        <w:rPr>
          <w:rFonts w:ascii="仿宋" w:hAnsi="仿宋" w:eastAsia="仿宋" w:cs="仿宋"/>
          <w:b w:val="0"/>
          <w:i w:val="0"/>
          <w:color w:val="000000"/>
          <w:spacing w:val="0"/>
          <w:sz w:val="29"/>
        </w:rPr>
        <w:t>或恶意拖欠的诉讼记录和食品安全事故记录。对猪肉储备在库数量完整、质量合格和储存安全承担管理责任。</w:t>
      </w:r>
    </w:p>
    <w:p>
      <w:pPr>
        <w:pageBreakBefore w:val="0"/>
        <w:wordWrap w:val="0"/>
        <w:spacing w:before="0" w:after="0" w:line="640" w:lineRule="atLeast"/>
        <w:ind w:left="0" w:right="0" w:firstLine="640"/>
        <w:jc w:val="both"/>
        <w:textAlignment w:val="baseline"/>
      </w:pPr>
      <w:r>
        <w:rPr>
          <w:rFonts w:ascii="仿宋" w:hAnsi="仿宋" w:eastAsia="仿宋" w:cs="仿宋"/>
          <w:b w:val="0"/>
          <w:i w:val="0"/>
          <w:color w:val="000000"/>
          <w:spacing w:val="0"/>
          <w:sz w:val="29"/>
        </w:rPr>
        <w:t>五、猪肉储备的运输应使用符合卫生要求的冷藏车或保温车，市内运输也要使用密封防尘车辆。</w:t>
      </w:r>
    </w:p>
    <w:sectPr>
      <w:footerReference r:id="rId3" w:type="default"/>
      <w:pgSz w:w="11900" w:h="16820"/>
      <w:pgMar w:top="1420" w:right="1520" w:bottom="1420" w:left="1520" w:header="0" w:footer="1120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HFBrm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AfuQZd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Theme="minorEastAsia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2SFJLyA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FgAAAGRycy9QSwECFAAUAAAA&#10;CACHTuJAs0lY7tAAAAAFAQAADwAAAAAAAAABACAAAAA4AAAAZHJzL2Rvd25yZXYueG1sUEsBAhQA&#10;FAAAAAgAh07iQHZIUkvIAgAA7AUAAA4AAAAAAAAAAQAgAAAANQ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Theme="minorEastAsia"/>
                        <w:lang w:val="en-US"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ulTrailSpace/>
    <w:useFELayout/>
    <w:compatSetting w:name="compatibilityMode" w:uri="http://schemas.microsoft.com/office/word" w:val="15"/>
  </w:compat>
  <w:rsids>
    <w:rsidRoot w:val="00000000"/>
    <w:rsid w:val="1F9D03B7"/>
    <w:rsid w:val="7FFEAAD1"/>
    <w:rsid w:val="D7BE6F5F"/>
    <w:rsid w:val="DFFD624C"/>
    <w:rsid w:val="EBF632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Office_11.8.2.10290_F1E327BC-269C-435d-A152-05C5408002CA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2025-07-29T00:50:00Z</dcterms:created>
  <dc:creator>Apache POI</dc:creator>
  <cp:lastModifiedBy>greatwall</cp:lastModifiedBy>
  <dcterms:modified xsi:type="dcterms:W3CDTF">2025-08-04T09:43:08Z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